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DAED0" w14:textId="77777777" w:rsidR="0094650C" w:rsidRDefault="0094650C" w:rsidP="00EB346F">
      <w:pPr>
        <w:rPr>
          <w:rFonts w:ascii="Times New Roman" w:hAnsi="Times New Roman" w:cs="Times New Roman"/>
          <w:sz w:val="24"/>
          <w:szCs w:val="24"/>
        </w:rPr>
      </w:pPr>
    </w:p>
    <w:p w14:paraId="310858D9" w14:textId="77777777" w:rsidR="00184C6B" w:rsidRPr="005164F6" w:rsidRDefault="00184C6B" w:rsidP="00184C6B">
      <w:pPr>
        <w:jc w:val="center"/>
        <w:rPr>
          <w:b/>
          <w:sz w:val="40"/>
          <w:szCs w:val="40"/>
          <w:u w:val="single"/>
        </w:rPr>
      </w:pPr>
      <w:proofErr w:type="gramStart"/>
      <w:r w:rsidRPr="005164F6">
        <w:rPr>
          <w:b/>
          <w:sz w:val="40"/>
          <w:szCs w:val="40"/>
          <w:u w:val="single"/>
        </w:rPr>
        <w:t>BOIL  WATER</w:t>
      </w:r>
      <w:proofErr w:type="gramEnd"/>
      <w:r w:rsidRPr="005164F6">
        <w:rPr>
          <w:b/>
          <w:sz w:val="40"/>
          <w:szCs w:val="40"/>
          <w:u w:val="single"/>
        </w:rPr>
        <w:t xml:space="preserve">  ADVISORY</w:t>
      </w:r>
    </w:p>
    <w:p w14:paraId="28455D44" w14:textId="77777777" w:rsidR="00184C6B" w:rsidRDefault="00184C6B" w:rsidP="00184C6B">
      <w:pPr>
        <w:jc w:val="center"/>
        <w:rPr>
          <w:b/>
          <w:sz w:val="32"/>
        </w:rPr>
      </w:pPr>
      <w:r>
        <w:rPr>
          <w:b/>
          <w:sz w:val="32"/>
        </w:rPr>
        <w:t>City of Huntington, Indiana</w:t>
      </w:r>
    </w:p>
    <w:p w14:paraId="0817CAC7" w14:textId="3A5C70B4" w:rsidR="00184C6B" w:rsidRDefault="00030584" w:rsidP="00184C6B">
      <w:pPr>
        <w:jc w:val="center"/>
        <w:rPr>
          <w:b/>
          <w:sz w:val="32"/>
        </w:rPr>
      </w:pPr>
      <w:r>
        <w:rPr>
          <w:b/>
          <w:sz w:val="32"/>
        </w:rPr>
        <w:t xml:space="preserve">June </w:t>
      </w:r>
      <w:r w:rsidR="00F27F21">
        <w:rPr>
          <w:b/>
          <w:sz w:val="32"/>
        </w:rPr>
        <w:t>18</w:t>
      </w:r>
      <w:r w:rsidR="00184C6B">
        <w:rPr>
          <w:b/>
          <w:sz w:val="32"/>
        </w:rPr>
        <w:t>, 20</w:t>
      </w:r>
      <w:r w:rsidR="00F27F21">
        <w:rPr>
          <w:b/>
          <w:sz w:val="32"/>
        </w:rPr>
        <w:t>24</w:t>
      </w:r>
    </w:p>
    <w:p w14:paraId="13CAFC4D" w14:textId="77777777" w:rsidR="00184C6B" w:rsidRDefault="00184C6B" w:rsidP="00184C6B">
      <w:pPr>
        <w:ind w:firstLine="720"/>
        <w:rPr>
          <w:b/>
          <w:sz w:val="28"/>
        </w:rPr>
      </w:pPr>
    </w:p>
    <w:p w14:paraId="6D3DDECD" w14:textId="77777777" w:rsidR="00184C6B" w:rsidRDefault="00184C6B" w:rsidP="00184C6B">
      <w:pPr>
        <w:ind w:firstLine="720"/>
        <w:rPr>
          <w:b/>
          <w:sz w:val="28"/>
        </w:rPr>
      </w:pPr>
    </w:p>
    <w:p w14:paraId="79994D97" w14:textId="77777777" w:rsidR="00184C6B" w:rsidRDefault="00184C6B" w:rsidP="00184C6B">
      <w:pPr>
        <w:ind w:firstLine="720"/>
        <w:rPr>
          <w:b/>
          <w:sz w:val="28"/>
        </w:rPr>
      </w:pPr>
      <w:r>
        <w:rPr>
          <w:b/>
          <w:sz w:val="28"/>
        </w:rPr>
        <w:t>Dear Water Customer:</w:t>
      </w:r>
    </w:p>
    <w:p w14:paraId="09428216" w14:textId="77777777" w:rsidR="00184C6B" w:rsidRDefault="00184C6B" w:rsidP="00184C6B">
      <w:pPr>
        <w:ind w:firstLine="720"/>
        <w:rPr>
          <w:b/>
          <w:sz w:val="28"/>
        </w:rPr>
      </w:pPr>
    </w:p>
    <w:p w14:paraId="57852C94" w14:textId="01DB8EDA" w:rsidR="00184C6B" w:rsidRDefault="00030584" w:rsidP="00184C6B">
      <w:pPr>
        <w:ind w:firstLine="720"/>
        <w:rPr>
          <w:b/>
          <w:sz w:val="28"/>
        </w:rPr>
      </w:pPr>
      <w:r>
        <w:rPr>
          <w:b/>
          <w:sz w:val="28"/>
        </w:rPr>
        <w:t xml:space="preserve">On </w:t>
      </w:r>
      <w:r w:rsidR="00F27F21">
        <w:rPr>
          <w:b/>
          <w:sz w:val="28"/>
        </w:rPr>
        <w:t>Tuesday</w:t>
      </w:r>
      <w:r>
        <w:rPr>
          <w:b/>
          <w:sz w:val="28"/>
        </w:rPr>
        <w:t xml:space="preserve">, June </w:t>
      </w:r>
      <w:r w:rsidR="00F27F21">
        <w:rPr>
          <w:b/>
          <w:sz w:val="28"/>
        </w:rPr>
        <w:t>18</w:t>
      </w:r>
      <w:r w:rsidR="00184C6B">
        <w:rPr>
          <w:b/>
          <w:sz w:val="28"/>
        </w:rPr>
        <w:t xml:space="preserve">, at approximately </w:t>
      </w:r>
      <w:r w:rsidR="00F27F21">
        <w:rPr>
          <w:b/>
          <w:sz w:val="28"/>
        </w:rPr>
        <w:t>9</w:t>
      </w:r>
      <w:r w:rsidR="00184C6B">
        <w:rPr>
          <w:b/>
          <w:sz w:val="28"/>
        </w:rPr>
        <w:t>:</w:t>
      </w:r>
      <w:r>
        <w:rPr>
          <w:b/>
          <w:sz w:val="28"/>
        </w:rPr>
        <w:t>30 a</w:t>
      </w:r>
      <w:r w:rsidR="00184C6B">
        <w:rPr>
          <w:b/>
          <w:sz w:val="28"/>
        </w:rPr>
        <w:t xml:space="preserve">m, Utility </w:t>
      </w:r>
      <w:r w:rsidR="00D71A2A">
        <w:rPr>
          <w:b/>
          <w:sz w:val="28"/>
        </w:rPr>
        <w:t>maintenance</w:t>
      </w:r>
      <w:r w:rsidR="00184C6B">
        <w:rPr>
          <w:b/>
          <w:sz w:val="28"/>
        </w:rPr>
        <w:t xml:space="preserve"> crews will shut down the water main in your area for</w:t>
      </w:r>
      <w:r w:rsidR="00A0037D">
        <w:rPr>
          <w:b/>
          <w:sz w:val="28"/>
        </w:rPr>
        <w:t xml:space="preserve"> emergency</w:t>
      </w:r>
      <w:r w:rsidR="00184C6B">
        <w:rPr>
          <w:b/>
          <w:sz w:val="28"/>
        </w:rPr>
        <w:t xml:space="preserve"> maintenance work and you will have no water service for approximately </w:t>
      </w:r>
      <w:r w:rsidR="00A0037D">
        <w:rPr>
          <w:b/>
          <w:sz w:val="28"/>
        </w:rPr>
        <w:t>2</w:t>
      </w:r>
      <w:r w:rsidR="00456D79">
        <w:rPr>
          <w:b/>
          <w:sz w:val="28"/>
        </w:rPr>
        <w:t xml:space="preserve"> hour</w:t>
      </w:r>
      <w:r w:rsidR="00A0037D">
        <w:rPr>
          <w:b/>
          <w:sz w:val="28"/>
        </w:rPr>
        <w:t>s.</w:t>
      </w:r>
    </w:p>
    <w:p w14:paraId="2B0C1883" w14:textId="77777777" w:rsidR="00184C6B" w:rsidRDefault="00184C6B" w:rsidP="00184C6B">
      <w:pPr>
        <w:ind w:firstLine="720"/>
        <w:rPr>
          <w:b/>
          <w:sz w:val="28"/>
        </w:rPr>
      </w:pPr>
    </w:p>
    <w:p w14:paraId="0A151EE7" w14:textId="1105F7E8" w:rsidR="00184C6B" w:rsidRDefault="00184C6B" w:rsidP="00E0392E">
      <w:pPr>
        <w:ind w:firstLine="720"/>
        <w:rPr>
          <w:b/>
          <w:sz w:val="28"/>
        </w:rPr>
      </w:pPr>
      <w:r>
        <w:rPr>
          <w:b/>
          <w:sz w:val="28"/>
        </w:rPr>
        <w:t xml:space="preserve">In consultation with the Indiana Department of Environmental Management, it has been determined that water customers in your area should boil their drinking water due to this maintenance work.  Note that this advisory is precautionary only, no contaminants or bacteria have been detected in the water system. This Boil Water Advisory is in </w:t>
      </w:r>
      <w:r w:rsidR="00631833">
        <w:rPr>
          <w:b/>
          <w:sz w:val="28"/>
        </w:rPr>
        <w:t xml:space="preserve">effect beginning at </w:t>
      </w:r>
      <w:r w:rsidR="00F27F21">
        <w:rPr>
          <w:b/>
          <w:sz w:val="28"/>
        </w:rPr>
        <w:t>9</w:t>
      </w:r>
      <w:r w:rsidR="00631833">
        <w:rPr>
          <w:b/>
          <w:sz w:val="28"/>
        </w:rPr>
        <w:t>:</w:t>
      </w:r>
      <w:r w:rsidR="00030584">
        <w:rPr>
          <w:b/>
          <w:sz w:val="28"/>
        </w:rPr>
        <w:t>30 A</w:t>
      </w:r>
      <w:r w:rsidR="00631833">
        <w:rPr>
          <w:b/>
          <w:sz w:val="28"/>
        </w:rPr>
        <w:t>M, on</w:t>
      </w:r>
      <w:r w:rsidR="00030584">
        <w:rPr>
          <w:b/>
          <w:sz w:val="28"/>
        </w:rPr>
        <w:t xml:space="preserve"> </w:t>
      </w:r>
      <w:r w:rsidR="00F27F21">
        <w:rPr>
          <w:b/>
          <w:sz w:val="28"/>
        </w:rPr>
        <w:t>Tuesday</w:t>
      </w:r>
      <w:r w:rsidR="00030584">
        <w:rPr>
          <w:b/>
          <w:sz w:val="28"/>
        </w:rPr>
        <w:t xml:space="preserve"> June </w:t>
      </w:r>
      <w:r w:rsidR="00F27F21">
        <w:rPr>
          <w:b/>
          <w:sz w:val="28"/>
        </w:rPr>
        <w:t>18</w:t>
      </w:r>
      <w:r>
        <w:rPr>
          <w:b/>
          <w:sz w:val="28"/>
        </w:rPr>
        <w:t xml:space="preserve">, and ending at </w:t>
      </w:r>
      <w:r w:rsidR="00D52AE1">
        <w:rPr>
          <w:b/>
          <w:sz w:val="28"/>
        </w:rPr>
        <w:t>1</w:t>
      </w:r>
      <w:r w:rsidR="002307C9">
        <w:rPr>
          <w:b/>
          <w:sz w:val="28"/>
        </w:rPr>
        <w:t>2</w:t>
      </w:r>
      <w:r w:rsidR="00A0037D">
        <w:rPr>
          <w:b/>
          <w:sz w:val="28"/>
        </w:rPr>
        <w:t>:00</w:t>
      </w:r>
      <w:r w:rsidR="002307C9">
        <w:rPr>
          <w:b/>
          <w:sz w:val="28"/>
        </w:rPr>
        <w:t xml:space="preserve"> P</w:t>
      </w:r>
      <w:r w:rsidR="00C92EF3">
        <w:rPr>
          <w:b/>
          <w:sz w:val="28"/>
        </w:rPr>
        <w:t>M</w:t>
      </w:r>
      <w:r>
        <w:rPr>
          <w:b/>
          <w:sz w:val="28"/>
        </w:rPr>
        <w:t>, on</w:t>
      </w:r>
      <w:r w:rsidR="00030584">
        <w:rPr>
          <w:b/>
          <w:sz w:val="28"/>
        </w:rPr>
        <w:t xml:space="preserve"> </w:t>
      </w:r>
      <w:r w:rsidR="00F27F21">
        <w:rPr>
          <w:b/>
          <w:sz w:val="28"/>
        </w:rPr>
        <w:t>Friday</w:t>
      </w:r>
      <w:r w:rsidR="00030584">
        <w:rPr>
          <w:b/>
          <w:sz w:val="28"/>
        </w:rPr>
        <w:t xml:space="preserve"> June </w:t>
      </w:r>
      <w:r w:rsidR="00F27F21">
        <w:rPr>
          <w:b/>
          <w:sz w:val="28"/>
        </w:rPr>
        <w:t>21</w:t>
      </w:r>
      <w:r>
        <w:rPr>
          <w:b/>
          <w:sz w:val="28"/>
        </w:rPr>
        <w:t>, unless notified otherwise.</w:t>
      </w:r>
    </w:p>
    <w:p w14:paraId="674F3811" w14:textId="77777777" w:rsidR="00184C6B" w:rsidRDefault="00184C6B" w:rsidP="00184C6B">
      <w:pPr>
        <w:ind w:firstLine="720"/>
        <w:rPr>
          <w:b/>
          <w:sz w:val="28"/>
        </w:rPr>
      </w:pPr>
    </w:p>
    <w:p w14:paraId="6526CE33" w14:textId="1ECCDDBF" w:rsidR="00184C6B" w:rsidRPr="00C807B4" w:rsidRDefault="00184C6B" w:rsidP="00184C6B">
      <w:pPr>
        <w:pStyle w:val="BodyTextIndent"/>
        <w:rPr>
          <w:rFonts w:asciiTheme="minorHAnsi" w:eastAsiaTheme="minorEastAsia" w:hAnsiTheme="minorHAnsi" w:cstheme="minorBidi"/>
          <w:sz w:val="28"/>
          <w:szCs w:val="22"/>
        </w:rPr>
      </w:pPr>
      <w:r w:rsidRPr="00C807B4">
        <w:rPr>
          <w:rFonts w:asciiTheme="minorHAnsi" w:eastAsiaTheme="minorEastAsia" w:hAnsiTheme="minorHAnsi" w:cstheme="minorBidi"/>
          <w:sz w:val="28"/>
          <w:szCs w:val="22"/>
        </w:rPr>
        <w:t>It is recommended that all cooking and drinking water be brought to a complete boil for five (5) minutes before using.  Please continue to boil all cooking</w:t>
      </w:r>
      <w:r w:rsidR="00030584">
        <w:rPr>
          <w:rFonts w:asciiTheme="minorHAnsi" w:eastAsiaTheme="minorEastAsia" w:hAnsiTheme="minorHAnsi" w:cstheme="minorBidi"/>
          <w:sz w:val="28"/>
          <w:szCs w:val="22"/>
        </w:rPr>
        <w:t xml:space="preserve"> and drinking water until </w:t>
      </w:r>
      <w:r w:rsidR="00F27F21">
        <w:rPr>
          <w:rFonts w:asciiTheme="minorHAnsi" w:eastAsiaTheme="minorEastAsia" w:hAnsiTheme="minorHAnsi" w:cstheme="minorBidi"/>
          <w:sz w:val="28"/>
          <w:szCs w:val="22"/>
        </w:rPr>
        <w:t>Friday</w:t>
      </w:r>
      <w:r w:rsidR="002307C9">
        <w:rPr>
          <w:rFonts w:asciiTheme="minorHAnsi" w:eastAsiaTheme="minorEastAsia" w:hAnsiTheme="minorHAnsi" w:cstheme="minorBidi"/>
          <w:sz w:val="28"/>
          <w:szCs w:val="22"/>
        </w:rPr>
        <w:t xml:space="preserve"> afternoon</w:t>
      </w:r>
      <w:r w:rsidRPr="00C807B4">
        <w:rPr>
          <w:rFonts w:asciiTheme="minorHAnsi" w:eastAsiaTheme="minorEastAsia" w:hAnsiTheme="minorHAnsi" w:cstheme="minorBidi"/>
          <w:sz w:val="28"/>
          <w:szCs w:val="22"/>
        </w:rPr>
        <w:t>. Water for laundry, bathing and other uses are not affected.</w:t>
      </w:r>
    </w:p>
    <w:p w14:paraId="1CC15531" w14:textId="77777777" w:rsidR="00184C6B" w:rsidRDefault="00184C6B" w:rsidP="00184C6B">
      <w:pPr>
        <w:ind w:firstLine="720"/>
        <w:rPr>
          <w:b/>
          <w:sz w:val="28"/>
        </w:rPr>
      </w:pPr>
    </w:p>
    <w:p w14:paraId="3FEE0A66" w14:textId="77777777" w:rsidR="00184C6B" w:rsidRDefault="00184C6B" w:rsidP="00184C6B">
      <w:pPr>
        <w:ind w:firstLine="720"/>
        <w:rPr>
          <w:b/>
          <w:sz w:val="28"/>
        </w:rPr>
      </w:pPr>
      <w:r>
        <w:rPr>
          <w:b/>
          <w:sz w:val="28"/>
        </w:rPr>
        <w:t xml:space="preserve">We appreciate your cooperation during this time and will update you as necessary.  If you have any questions concerning this Boil Water Advisory, please contact the water billing office at </w:t>
      </w:r>
      <w:r w:rsidR="00DA6E44">
        <w:rPr>
          <w:b/>
          <w:sz w:val="28"/>
        </w:rPr>
        <w:t>356-</w:t>
      </w:r>
      <w:r w:rsidRPr="005C319A">
        <w:rPr>
          <w:b/>
          <w:sz w:val="28"/>
        </w:rPr>
        <w:t>3220</w:t>
      </w:r>
      <w:r w:rsidRPr="001660AE">
        <w:rPr>
          <w:b/>
          <w:sz w:val="28"/>
        </w:rPr>
        <w:t>.</w:t>
      </w:r>
    </w:p>
    <w:p w14:paraId="2A11BD7A" w14:textId="77777777" w:rsidR="00184C6B" w:rsidRDefault="00184C6B" w:rsidP="00184C6B">
      <w:pPr>
        <w:ind w:firstLine="720"/>
        <w:rPr>
          <w:b/>
          <w:sz w:val="18"/>
        </w:rPr>
      </w:pPr>
      <w:r>
        <w:rPr>
          <w:b/>
          <w:sz w:val="28"/>
        </w:rPr>
        <w:tab/>
      </w:r>
      <w:r>
        <w:rPr>
          <w:b/>
          <w:sz w:val="28"/>
        </w:rPr>
        <w:tab/>
      </w:r>
      <w:r>
        <w:rPr>
          <w:b/>
          <w:sz w:val="28"/>
        </w:rPr>
        <w:tab/>
      </w:r>
      <w:r>
        <w:rPr>
          <w:b/>
          <w:sz w:val="28"/>
        </w:rPr>
        <w:tab/>
      </w:r>
      <w:r>
        <w:rPr>
          <w:b/>
          <w:sz w:val="28"/>
        </w:rPr>
        <w:tab/>
      </w:r>
      <w:r>
        <w:rPr>
          <w:b/>
          <w:sz w:val="28"/>
        </w:rPr>
        <w:tab/>
      </w:r>
    </w:p>
    <w:p w14:paraId="059EC3AC" w14:textId="1E343425" w:rsidR="00184C6B" w:rsidRPr="005C319A" w:rsidRDefault="00184C6B" w:rsidP="00184C6B">
      <w:pPr>
        <w:rPr>
          <w:b/>
          <w:sz w:val="32"/>
          <w:szCs w:val="32"/>
        </w:rPr>
      </w:pPr>
      <w:r>
        <w:rPr>
          <w:b/>
          <w:sz w:val="24"/>
        </w:rPr>
        <w:tab/>
      </w:r>
      <w:r>
        <w:rPr>
          <w:b/>
          <w:sz w:val="24"/>
        </w:rPr>
        <w:tab/>
      </w:r>
      <w:r>
        <w:rPr>
          <w:b/>
          <w:sz w:val="24"/>
        </w:rPr>
        <w:tab/>
      </w:r>
      <w:r w:rsidRPr="005C319A">
        <w:rPr>
          <w:b/>
          <w:sz w:val="24"/>
        </w:rPr>
        <w:tab/>
      </w:r>
      <w:r w:rsidRPr="005C319A">
        <w:rPr>
          <w:b/>
          <w:sz w:val="24"/>
        </w:rPr>
        <w:tab/>
      </w:r>
      <w:r w:rsidRPr="005C319A">
        <w:rPr>
          <w:b/>
          <w:sz w:val="24"/>
        </w:rPr>
        <w:tab/>
      </w:r>
      <w:r w:rsidR="00F27F21">
        <w:rPr>
          <w:b/>
          <w:sz w:val="32"/>
          <w:szCs w:val="32"/>
        </w:rPr>
        <w:t>Nate Goetz</w:t>
      </w:r>
    </w:p>
    <w:p w14:paraId="36C54280" w14:textId="77777777" w:rsidR="00184C6B" w:rsidRPr="005C319A" w:rsidRDefault="00184C6B" w:rsidP="00184C6B">
      <w:pPr>
        <w:rPr>
          <w:b/>
          <w:sz w:val="24"/>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t>City of Huntington Indiana</w:t>
      </w:r>
    </w:p>
    <w:p w14:paraId="4894F800" w14:textId="77777777" w:rsidR="00184C6B" w:rsidRPr="005C319A" w:rsidRDefault="00184C6B" w:rsidP="00184C6B">
      <w:pPr>
        <w:rPr>
          <w:b/>
          <w:sz w:val="24"/>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t>Utility Superintendent</w:t>
      </w:r>
    </w:p>
    <w:p w14:paraId="15FAE721" w14:textId="77777777" w:rsidR="00184C6B" w:rsidRPr="005C319A" w:rsidRDefault="00184C6B" w:rsidP="00184C6B">
      <w:pPr>
        <w:rPr>
          <w:b/>
          <w:sz w:val="18"/>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r>
    </w:p>
    <w:p w14:paraId="55818945" w14:textId="77777777" w:rsidR="00184C6B" w:rsidRDefault="00184C6B" w:rsidP="00184C6B">
      <w:pPr>
        <w:rPr>
          <w:b/>
          <w:sz w:val="24"/>
        </w:rPr>
      </w:pPr>
    </w:p>
    <w:p w14:paraId="657C0351" w14:textId="77777777" w:rsidR="00184C6B" w:rsidRPr="00EB346F" w:rsidRDefault="00184C6B" w:rsidP="00EB346F">
      <w:pPr>
        <w:rPr>
          <w:rFonts w:ascii="Times New Roman" w:hAnsi="Times New Roman" w:cs="Times New Roman"/>
          <w:sz w:val="24"/>
          <w:szCs w:val="24"/>
        </w:rPr>
      </w:pPr>
    </w:p>
    <w:sectPr w:rsidR="00184C6B" w:rsidRPr="00EB346F" w:rsidSect="004A112F">
      <w:headerReference w:type="even" r:id="rId8"/>
      <w:headerReference w:type="default" r:id="rId9"/>
      <w:footerReference w:type="even" r:id="rId10"/>
      <w:footerReference w:type="default" r:id="rId11"/>
      <w:headerReference w:type="first" r:id="rId12"/>
      <w:footerReference w:type="first" r:id="rId13"/>
      <w:pgSz w:w="12240" w:h="15840"/>
      <w:pgMar w:top="1074"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4E79F" w14:textId="77777777" w:rsidR="009C1045" w:rsidRDefault="009C1045" w:rsidP="004D58A2">
      <w:r>
        <w:separator/>
      </w:r>
    </w:p>
  </w:endnote>
  <w:endnote w:type="continuationSeparator" w:id="0">
    <w:p w14:paraId="655F4308" w14:textId="77777777" w:rsidR="009C1045" w:rsidRDefault="009C1045" w:rsidP="004D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F3635" w14:textId="77777777" w:rsidR="00F426DE" w:rsidRDefault="00F4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cs="Times New Roman"/>
        <w:sz w:val="18"/>
      </w:rPr>
      <w:id w:val="-1595167851"/>
      <w:docPartObj>
        <w:docPartGallery w:val="Page Numbers (Bottom of Page)"/>
        <w:docPartUnique/>
      </w:docPartObj>
    </w:sdtPr>
    <w:sdtEndPr/>
    <w:sdtContent>
      <w:sdt>
        <w:sdtPr>
          <w:rPr>
            <w:rFonts w:ascii="Book Antiqua" w:hAnsi="Book Antiqua" w:cs="Times New Roman"/>
            <w:sz w:val="18"/>
          </w:rPr>
          <w:id w:val="860082579"/>
          <w:docPartObj>
            <w:docPartGallery w:val="Page Numbers (Top of Page)"/>
            <w:docPartUnique/>
          </w:docPartObj>
        </w:sdtPr>
        <w:sdtEndPr/>
        <w:sdtContent>
          <w:p w14:paraId="42311B3B" w14:textId="77777777" w:rsidR="003E7F28" w:rsidRPr="004A112F" w:rsidRDefault="003E7F28" w:rsidP="004A112F">
            <w:pPr>
              <w:pStyle w:val="Footer"/>
              <w:jc w:val="center"/>
              <w:rPr>
                <w:rFonts w:ascii="Book Antiqua" w:hAnsi="Book Antiqua" w:cs="Times New Roman"/>
                <w:sz w:val="18"/>
              </w:rPr>
            </w:pPr>
            <w:r w:rsidRPr="004A112F">
              <w:rPr>
                <w:rFonts w:ascii="Book Antiqua" w:hAnsi="Book Antiqua" w:cs="Times New Roman"/>
                <w:sz w:val="18"/>
              </w:rPr>
              <w:t xml:space="preserve">Page </w:t>
            </w:r>
            <w:r w:rsidRPr="004A112F">
              <w:rPr>
                <w:rFonts w:ascii="Book Antiqua" w:hAnsi="Book Antiqua" w:cs="Times New Roman"/>
                <w:b/>
                <w:bCs/>
                <w:sz w:val="18"/>
              </w:rPr>
              <w:fldChar w:fldCharType="begin"/>
            </w:r>
            <w:r w:rsidRPr="004A112F">
              <w:rPr>
                <w:rFonts w:ascii="Book Antiqua" w:hAnsi="Book Antiqua" w:cs="Times New Roman"/>
                <w:b/>
                <w:bCs/>
                <w:sz w:val="18"/>
              </w:rPr>
              <w:instrText xml:space="preserve"> PAGE </w:instrText>
            </w:r>
            <w:r w:rsidRPr="004A112F">
              <w:rPr>
                <w:rFonts w:ascii="Book Antiqua" w:hAnsi="Book Antiqua" w:cs="Times New Roman"/>
                <w:b/>
                <w:bCs/>
                <w:sz w:val="18"/>
              </w:rPr>
              <w:fldChar w:fldCharType="separate"/>
            </w:r>
            <w:r w:rsidR="00184C6B">
              <w:rPr>
                <w:rFonts w:ascii="Book Antiqua" w:hAnsi="Book Antiqua" w:cs="Times New Roman"/>
                <w:b/>
                <w:bCs/>
                <w:noProof/>
                <w:sz w:val="18"/>
              </w:rPr>
              <w:t>2</w:t>
            </w:r>
            <w:r w:rsidRPr="004A112F">
              <w:rPr>
                <w:rFonts w:ascii="Book Antiqua" w:hAnsi="Book Antiqua" w:cs="Times New Roman"/>
                <w:b/>
                <w:bCs/>
                <w:sz w:val="18"/>
              </w:rPr>
              <w:fldChar w:fldCharType="end"/>
            </w:r>
            <w:r w:rsidRPr="004A112F">
              <w:rPr>
                <w:rFonts w:ascii="Book Antiqua" w:hAnsi="Book Antiqua" w:cs="Times New Roman"/>
                <w:sz w:val="18"/>
              </w:rPr>
              <w:t xml:space="preserve"> of </w:t>
            </w:r>
            <w:r w:rsidRPr="004A112F">
              <w:rPr>
                <w:rFonts w:ascii="Book Antiqua" w:hAnsi="Book Antiqua" w:cs="Times New Roman"/>
                <w:b/>
                <w:bCs/>
                <w:sz w:val="18"/>
              </w:rPr>
              <w:fldChar w:fldCharType="begin"/>
            </w:r>
            <w:r w:rsidRPr="004A112F">
              <w:rPr>
                <w:rFonts w:ascii="Book Antiqua" w:hAnsi="Book Antiqua" w:cs="Times New Roman"/>
                <w:b/>
                <w:bCs/>
                <w:sz w:val="18"/>
              </w:rPr>
              <w:instrText xml:space="preserve"> NUMPAGES  </w:instrText>
            </w:r>
            <w:r w:rsidRPr="004A112F">
              <w:rPr>
                <w:rFonts w:ascii="Book Antiqua" w:hAnsi="Book Antiqua" w:cs="Times New Roman"/>
                <w:b/>
                <w:bCs/>
                <w:sz w:val="18"/>
              </w:rPr>
              <w:fldChar w:fldCharType="separate"/>
            </w:r>
            <w:r w:rsidR="009B6BF4">
              <w:rPr>
                <w:rFonts w:ascii="Book Antiqua" w:hAnsi="Book Antiqua" w:cs="Times New Roman"/>
                <w:b/>
                <w:bCs/>
                <w:noProof/>
                <w:sz w:val="18"/>
              </w:rPr>
              <w:t>1</w:t>
            </w:r>
            <w:r w:rsidRPr="004A112F">
              <w:rPr>
                <w:rFonts w:ascii="Book Antiqua" w:hAnsi="Book Antiqua" w:cs="Times New Roman"/>
                <w:b/>
                <w:bCs/>
                <w:sz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37C5" w14:textId="77777777" w:rsidR="00A448D7" w:rsidRPr="00A448D7" w:rsidRDefault="006C1AC8" w:rsidP="00402EA6">
    <w:pPr>
      <w:pStyle w:val="Footer"/>
      <w:tabs>
        <w:tab w:val="clear" w:pos="4680"/>
        <w:tab w:val="clear" w:pos="9360"/>
      </w:tabs>
      <w:jc w:val="center"/>
      <w:rPr>
        <w:rFonts w:ascii="Book Antiqua" w:hAnsi="Book Antiqua"/>
        <w:sz w:val="18"/>
        <w:szCs w:val="17"/>
      </w:rPr>
    </w:pPr>
    <w:r>
      <w:rPr>
        <w:rFonts w:ascii="Book Antiqua" w:hAnsi="Book Antiqua"/>
        <w:noProof/>
        <w:sz w:val="18"/>
      </w:rPr>
      <mc:AlternateContent>
        <mc:Choice Requires="wps">
          <w:drawing>
            <wp:anchor distT="0" distB="0" distL="114300" distR="114300" simplePos="0" relativeHeight="251666432" behindDoc="0" locked="0" layoutInCell="1" allowOverlap="1" wp14:anchorId="29B10AEE" wp14:editId="07FD05A3">
              <wp:simplePos x="0" y="0"/>
              <wp:positionH relativeFrom="column">
                <wp:posOffset>0</wp:posOffset>
              </wp:positionH>
              <wp:positionV relativeFrom="paragraph">
                <wp:posOffset>-39370</wp:posOffset>
              </wp:positionV>
              <wp:extent cx="6400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1757F"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pt" to="7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WugEAAN4DAAAOAAAAZHJzL2Uyb0RvYy54bWysU8Fu1DAQvSPxD5bvbLwVVCXabA+tygVB&#10;BfQDXGe8sWR7LNtssn/P2NlNKkBIIC6OPZ735s3zZHc7OcuOEJNB3/HtRnAGXmFv/KHjT98e3txw&#10;lrL0vbTooeMnSPx2//rVbgwtXOGAtofIiMSndgwdH3IObdMkNYCTaYMBPF1qjE5mOsZD00c5Eruz&#10;zZUQ182IsQ8RFaRE0fv5ku8rv9ag8metE2RmO07acl1jXZ/L2ux3sj1EGQajzjLkP6hw0ngqulDd&#10;yyzZ92h+oXJGRUyo80aha1Bro6D2QN1sxU/dfB1kgNoLmZPCYlP6f7Tq0/HOP0ayYQypTeExli4m&#10;HV35kj42VbNOi1kwZaYoeP1WiBtBnqrLXbMCQ0z5A6BjZdNxa3zpQ7by+DFlKkapl5QStp6NND3v&#10;xTtR0xJa0z8Ya8tlnQW4s5EdJb1inrbl1YjhRRadrKfg2kTd5ZOFmf8LaGZ6kr2dC5T5WjmlUuDz&#10;hdd6yi4wTQoW4FnZn4Dn/AKFOnt/A14QtTL6vICd8Rh/J3u1Qs/5FwfmvosFz9if6vNWa2iIqnPn&#10;gS9T+vJc4etvuf8BAAD//wMAUEsDBBQABgAIAAAAIQB0LJd12AAAAAcBAAAPAAAAZHJzL2Rvd25y&#10;ZXYueG1sTI9BbsIwEEX3lbiDNUjdRGA3LQilcVAViQMUOICJhySqPY5iA+H2DOqiXc7/f/68KbeT&#10;d+KKY+wDaXhbKhBITbA9tRqOh91iAyImQ9a4QKjhjhG21eylNIUNN/rG6z61gksoFkZDl9JQSBmb&#10;Dr2JyzAgsXcOozeJx7GVdjQ3LvdO5kqtpTc98YXODFh32PzsL54x6vqYRdy59+zQnLOPaZW7OGj9&#10;Op++PkEknNJfGJ74vAMVM53ChWwUTgM/kjQs1jmIp6vUhpXTryKrUv7nrx4AAAD//wMAUEsBAi0A&#10;FAAGAAgAAAAhALaDOJL+AAAA4QEAABMAAAAAAAAAAAAAAAAAAAAAAFtDb250ZW50X1R5cGVzXS54&#10;bWxQSwECLQAUAAYACAAAACEAOP0h/9YAAACUAQAACwAAAAAAAAAAAAAAAAAvAQAAX3JlbHMvLnJl&#10;bHNQSwECLQAUAAYACAAAACEACXOzVroBAADeAwAADgAAAAAAAAAAAAAAAAAuAgAAZHJzL2Uyb0Rv&#10;Yy54bWxQSwECLQAUAAYACAAAACEAdCyXddgAAAAHAQAADwAAAAAAAAAAAAAAAAAUBAAAZHJzL2Rv&#10;d25yZXYueG1sUEsFBgAAAAAEAAQA8wAAABkFAAAAAA==&#10;" strokecolor="black [3213]" strokeweight="1.5pt"/>
          </w:pict>
        </mc:Fallback>
      </mc:AlternateContent>
    </w:r>
    <w:r w:rsidR="00402EA6">
      <w:rPr>
        <w:rFonts w:ascii="Book Antiqua" w:hAnsi="Book Antiqua"/>
        <w:sz w:val="18"/>
        <w:szCs w:val="17"/>
      </w:rPr>
      <w:t>w</w:t>
    </w:r>
    <w:r w:rsidR="00A448D7" w:rsidRPr="00A448D7">
      <w:rPr>
        <w:rFonts w:ascii="Book Antiqua" w:hAnsi="Book Antiqua"/>
        <w:sz w:val="18"/>
        <w:szCs w:val="17"/>
      </w:rPr>
      <w:t>ww.huntington.in.us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8F276" w14:textId="77777777" w:rsidR="009C1045" w:rsidRDefault="009C1045" w:rsidP="004D58A2">
      <w:r>
        <w:separator/>
      </w:r>
    </w:p>
  </w:footnote>
  <w:footnote w:type="continuationSeparator" w:id="0">
    <w:p w14:paraId="6DEF0027" w14:textId="77777777" w:rsidR="009C1045" w:rsidRDefault="009C1045" w:rsidP="004D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E7275" w14:textId="77777777" w:rsidR="000E5641" w:rsidRDefault="000E5641">
    <w:pPr>
      <w:pStyle w:val="Header"/>
    </w:pPr>
    <w:r>
      <w:rPr>
        <w:rFonts w:ascii="GoudyOldStyleT-Regular" w:hAnsi="GoudyOldStyleT-Regular" w:cs="GoudyOldStyleT-Regular"/>
        <w:noProof/>
        <w:sz w:val="70"/>
        <w:szCs w:val="72"/>
      </w:rPr>
      <w:drawing>
        <wp:inline distT="0" distB="0" distL="0" distR="0" wp14:anchorId="10207274" wp14:editId="47D37E31">
          <wp:extent cx="5486400" cy="5581650"/>
          <wp:effectExtent l="19050" t="0" r="0" b="0"/>
          <wp:docPr id="1" name="Picture 1" descr="C:\Users\Bryn\Downloads\redblue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n\Downloads\redbluecitylogo.JPG"/>
                  <pic:cNvPicPr>
                    <a:picLocks noChangeAspect="1" noChangeArrowheads="1"/>
                  </pic:cNvPicPr>
                </pic:nvPicPr>
                <pic:blipFill>
                  <a:blip r:embed="rId1"/>
                  <a:srcRect/>
                  <a:stretch>
                    <a:fillRect/>
                  </a:stretch>
                </pic:blipFill>
                <pic:spPr bwMode="auto">
                  <a:xfrm>
                    <a:off x="0" y="0"/>
                    <a:ext cx="5486400" cy="5581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8B831" w14:textId="77777777" w:rsidR="003E7F28" w:rsidRPr="003E7F28" w:rsidRDefault="0066730C" w:rsidP="003E7F28">
    <w:pPr>
      <w:pStyle w:val="Header"/>
      <w:jc w:val="right"/>
      <w:rPr>
        <w:rFonts w:ascii="Times New Roman" w:hAnsi="Times New Roman" w:cs="Times New Roman"/>
      </w:rPr>
    </w:pPr>
    <w:r>
      <w:rPr>
        <w:rFonts w:ascii="Times New Roman" w:hAnsi="Times New Roman" w:cs="Times New Roman"/>
      </w:rPr>
      <w:t>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ED456" w14:textId="77777777" w:rsidR="003E2275" w:rsidRPr="00A448D7" w:rsidRDefault="003E2275" w:rsidP="00402EA6">
    <w:pPr>
      <w:pStyle w:val="Header"/>
      <w:tabs>
        <w:tab w:val="clear" w:pos="4680"/>
        <w:tab w:val="clear" w:pos="9360"/>
      </w:tabs>
      <w:spacing w:line="380" w:lineRule="exact"/>
      <w:ind w:left="1440"/>
      <w:jc w:val="center"/>
      <w:rPr>
        <w:rFonts w:ascii="Book Antiqua" w:hAnsi="Book Antiqua"/>
        <w:b/>
        <w:sz w:val="36"/>
        <w:szCs w:val="54"/>
      </w:rPr>
    </w:pPr>
    <w:r w:rsidRPr="00A448D7">
      <w:rPr>
        <w:rFonts w:ascii="Book Antiqua" w:hAnsi="Book Antiqua"/>
        <w:b/>
        <w:noProof/>
        <w:sz w:val="32"/>
        <w:szCs w:val="54"/>
      </w:rPr>
      <w:drawing>
        <wp:anchor distT="0" distB="0" distL="114300" distR="114300" simplePos="0" relativeHeight="251660288" behindDoc="0" locked="1" layoutInCell="1" allowOverlap="1" wp14:anchorId="179D0488" wp14:editId="7DC38A01">
          <wp:simplePos x="0" y="0"/>
          <wp:positionH relativeFrom="column">
            <wp:posOffset>1270</wp:posOffset>
          </wp:positionH>
          <wp:positionV relativeFrom="page">
            <wp:posOffset>320040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R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448D7" w:rsidRPr="00A448D7">
      <w:rPr>
        <w:rFonts w:ascii="Book Antiqua" w:hAnsi="Book Antiqua"/>
        <w:b/>
        <w:sz w:val="32"/>
        <w:szCs w:val="54"/>
      </w:rPr>
      <w:t>C</w:t>
    </w:r>
    <w:r w:rsidR="004A112F">
      <w:rPr>
        <w:rFonts w:ascii="Book Antiqua" w:hAnsi="Book Antiqua"/>
        <w:b/>
        <w:sz w:val="32"/>
        <w:szCs w:val="54"/>
      </w:rPr>
      <w:t>ITY OF</w:t>
    </w:r>
    <w:r w:rsidR="00A448D7" w:rsidRPr="00A448D7">
      <w:rPr>
        <w:rFonts w:ascii="Book Antiqua" w:hAnsi="Book Antiqua"/>
        <w:b/>
        <w:sz w:val="32"/>
        <w:szCs w:val="54"/>
      </w:rPr>
      <w:t xml:space="preserve"> </w:t>
    </w:r>
    <w:r w:rsidR="00A448D7" w:rsidRPr="00A448D7">
      <w:rPr>
        <w:rFonts w:ascii="Book Antiqua" w:hAnsi="Book Antiqua"/>
        <w:b/>
        <w:sz w:val="36"/>
        <w:szCs w:val="54"/>
      </w:rPr>
      <w:br/>
    </w:r>
    <w:r w:rsidR="00A448D7" w:rsidRPr="004A112F">
      <w:rPr>
        <w:rFonts w:ascii="Book Antiqua" w:hAnsi="Book Antiqua"/>
        <w:b/>
        <w:sz w:val="44"/>
        <w:szCs w:val="54"/>
      </w:rPr>
      <w:t>H</w:t>
    </w:r>
    <w:r w:rsidR="00A448D7" w:rsidRPr="00A448D7">
      <w:rPr>
        <w:rFonts w:ascii="Book Antiqua" w:hAnsi="Book Antiqua"/>
        <w:b/>
        <w:sz w:val="36"/>
        <w:szCs w:val="54"/>
      </w:rPr>
      <w:t>UNTINGTO</w:t>
    </w:r>
    <w:r w:rsidR="00A448D7" w:rsidRPr="004A112F">
      <w:rPr>
        <w:rFonts w:ascii="Book Antiqua" w:hAnsi="Book Antiqua"/>
        <w:b/>
        <w:sz w:val="44"/>
        <w:szCs w:val="54"/>
      </w:rPr>
      <w:t>N</w:t>
    </w:r>
  </w:p>
  <w:p w14:paraId="52F49147" w14:textId="77777777" w:rsidR="00A448D7" w:rsidRPr="00402EA6" w:rsidRDefault="00A448D7" w:rsidP="00402EA6">
    <w:pPr>
      <w:pStyle w:val="Header"/>
      <w:tabs>
        <w:tab w:val="clear" w:pos="4680"/>
        <w:tab w:val="clear" w:pos="9360"/>
      </w:tabs>
      <w:ind w:left="1440"/>
      <w:jc w:val="center"/>
      <w:rPr>
        <w:rFonts w:ascii="Book Antiqua" w:hAnsi="Book Antiqua"/>
        <w:i/>
        <w:sz w:val="8"/>
        <w:szCs w:val="8"/>
      </w:rPr>
    </w:pPr>
  </w:p>
  <w:p w14:paraId="0B7626D0" w14:textId="77777777" w:rsidR="00F426DE" w:rsidRDefault="00F426DE" w:rsidP="00F426DE">
    <w:pPr>
      <w:pStyle w:val="Header"/>
      <w:tabs>
        <w:tab w:val="clear" w:pos="4680"/>
        <w:tab w:val="clear" w:pos="9360"/>
      </w:tabs>
      <w:ind w:left="1440"/>
      <w:jc w:val="center"/>
      <w:rPr>
        <w:rFonts w:ascii="Book Antiqua" w:hAnsi="Book Antiqua"/>
        <w:i/>
        <w:sz w:val="28"/>
      </w:rPr>
    </w:pPr>
    <w:r>
      <w:rPr>
        <w:rFonts w:ascii="Book Antiqua" w:hAnsi="Book Antiqua"/>
        <w:i/>
        <w:sz w:val="28"/>
      </w:rPr>
      <w:t>Sewer and Water Utilities</w:t>
    </w:r>
  </w:p>
  <w:p w14:paraId="4EBBC11E" w14:textId="77777777" w:rsidR="00F426DE" w:rsidRPr="00402EA6" w:rsidRDefault="00F426DE" w:rsidP="00F426DE">
    <w:pPr>
      <w:pStyle w:val="Header"/>
      <w:tabs>
        <w:tab w:val="clear" w:pos="4680"/>
        <w:tab w:val="clear" w:pos="9360"/>
      </w:tabs>
      <w:ind w:left="1440"/>
      <w:jc w:val="center"/>
      <w:rPr>
        <w:rFonts w:ascii="Book Antiqua" w:hAnsi="Book Antiqua"/>
        <w:i/>
        <w:sz w:val="28"/>
      </w:rPr>
    </w:pPr>
    <w:r>
      <w:rPr>
        <w:rFonts w:ascii="Book Antiqua" w:hAnsi="Book Antiqua"/>
        <w:i/>
        <w:sz w:val="28"/>
      </w:rPr>
      <w:t>Maintenance Department</w:t>
    </w:r>
  </w:p>
  <w:p w14:paraId="13EC87A6" w14:textId="77777777" w:rsidR="001C7B77" w:rsidRPr="001C7B77" w:rsidRDefault="001C7B77" w:rsidP="00402EA6">
    <w:pPr>
      <w:pStyle w:val="Header"/>
      <w:tabs>
        <w:tab w:val="clear" w:pos="4680"/>
        <w:tab w:val="clear" w:pos="9360"/>
      </w:tabs>
      <w:ind w:left="1440"/>
      <w:jc w:val="center"/>
      <w:rPr>
        <w:rFonts w:ascii="Book Antiqua" w:hAnsi="Book Antiqua"/>
        <w:b/>
        <w:sz w:val="8"/>
        <w:u w:val="single"/>
      </w:rPr>
    </w:pPr>
  </w:p>
  <w:p w14:paraId="741CA66C" w14:textId="77777777" w:rsidR="003E2275" w:rsidRPr="003E2275" w:rsidRDefault="005A6DD2" w:rsidP="00402EA6">
    <w:pPr>
      <w:pStyle w:val="Header"/>
      <w:tabs>
        <w:tab w:val="clear" w:pos="4680"/>
        <w:tab w:val="clear" w:pos="9360"/>
      </w:tabs>
      <w:ind w:left="1440"/>
      <w:jc w:val="center"/>
      <w:rPr>
        <w:rFonts w:ascii="Book Antiqua" w:hAnsi="Book Antiqua"/>
        <w:sz w:val="18"/>
      </w:rPr>
    </w:pPr>
    <w:r>
      <w:rPr>
        <w:rFonts w:ascii="Book Antiqua" w:hAnsi="Book Antiqua"/>
        <w:sz w:val="18"/>
      </w:rPr>
      <w:t>2290 Engle</w:t>
    </w:r>
    <w:r w:rsidR="003E2275" w:rsidRPr="003E2275">
      <w:rPr>
        <w:rFonts w:ascii="Book Antiqua" w:hAnsi="Book Antiqua"/>
        <w:sz w:val="18"/>
      </w:rPr>
      <w:t xml:space="preserve"> Street, Huntington, IN 46750</w:t>
    </w:r>
  </w:p>
  <w:p w14:paraId="0A296324" w14:textId="77777777" w:rsidR="003E2275" w:rsidRDefault="003E2275" w:rsidP="00402EA6">
    <w:pPr>
      <w:pStyle w:val="Header"/>
      <w:tabs>
        <w:tab w:val="clear" w:pos="4680"/>
        <w:tab w:val="clear" w:pos="9360"/>
      </w:tabs>
      <w:ind w:left="1440"/>
      <w:jc w:val="center"/>
      <w:rPr>
        <w:rFonts w:ascii="Book Antiqua" w:hAnsi="Book Antiqua"/>
        <w:sz w:val="18"/>
      </w:rPr>
    </w:pPr>
    <w:r w:rsidRPr="003E2275">
      <w:rPr>
        <w:rFonts w:ascii="Book Antiqua" w:hAnsi="Book Antiqua"/>
        <w:sz w:val="18"/>
      </w:rPr>
      <w:t>Ph</w:t>
    </w:r>
    <w:r w:rsidR="0066730C">
      <w:rPr>
        <w:rFonts w:ascii="Book Antiqua" w:hAnsi="Book Antiqua"/>
        <w:sz w:val="18"/>
      </w:rPr>
      <w:t>one</w:t>
    </w:r>
    <w:r w:rsidRPr="003E2275">
      <w:rPr>
        <w:rFonts w:ascii="Book Antiqua" w:hAnsi="Book Antiqua"/>
        <w:sz w:val="18"/>
      </w:rPr>
      <w:t>: (260) 35</w:t>
    </w:r>
    <w:r w:rsidR="005E179F">
      <w:rPr>
        <w:rFonts w:ascii="Book Antiqua" w:hAnsi="Book Antiqua"/>
        <w:sz w:val="18"/>
      </w:rPr>
      <w:t>6</w:t>
    </w:r>
    <w:r w:rsidR="00E22E8A">
      <w:rPr>
        <w:rFonts w:ascii="Book Antiqua" w:hAnsi="Book Antiqua"/>
        <w:sz w:val="18"/>
      </w:rPr>
      <w:t>-</w:t>
    </w:r>
    <w:r w:rsidR="005A6DD2">
      <w:rPr>
        <w:rFonts w:ascii="Book Antiqua" w:hAnsi="Book Antiqua"/>
        <w:sz w:val="18"/>
      </w:rPr>
      <w:t>3220</w:t>
    </w:r>
    <w:r w:rsidR="00A448D7">
      <w:rPr>
        <w:rFonts w:ascii="Book Antiqua" w:hAnsi="Book Antiqua"/>
        <w:sz w:val="18"/>
      </w:rPr>
      <w:t xml:space="preserve">          </w:t>
    </w:r>
  </w:p>
  <w:p w14:paraId="70CD10C0" w14:textId="77777777" w:rsidR="00E22E8A" w:rsidRPr="003E2275" w:rsidRDefault="001C7B77" w:rsidP="003E2275">
    <w:pPr>
      <w:pStyle w:val="Header"/>
      <w:tabs>
        <w:tab w:val="clear" w:pos="4680"/>
        <w:tab w:val="clear" w:pos="9360"/>
      </w:tabs>
      <w:rPr>
        <w:rFonts w:ascii="Book Antiqua" w:hAnsi="Book Antiqua"/>
        <w:sz w:val="18"/>
      </w:rPr>
    </w:pPr>
    <w:r>
      <w:rPr>
        <w:rFonts w:ascii="Book Antiqua" w:hAnsi="Book Antiqua"/>
        <w:noProof/>
        <w:sz w:val="18"/>
      </w:rPr>
      <mc:AlternateContent>
        <mc:Choice Requires="wps">
          <w:drawing>
            <wp:anchor distT="0" distB="0" distL="114300" distR="114300" simplePos="0" relativeHeight="251664384" behindDoc="0" locked="0" layoutInCell="1" allowOverlap="1" wp14:anchorId="519235D5" wp14:editId="712814C0">
              <wp:simplePos x="0" y="0"/>
              <wp:positionH relativeFrom="column">
                <wp:posOffset>1270</wp:posOffset>
              </wp:positionH>
              <wp:positionV relativeFrom="paragraph">
                <wp:posOffset>86766</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05FC5"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85pt" to="504.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WugEAAN4DAAAOAAAAZHJzL2Uyb0RvYy54bWysU8Fu1DAQvSPxD5bvbLwVVCXabA+tygVB&#10;BfQDXGe8sWR7LNtssn/P2NlNKkBIIC6OPZ735s3zZHc7OcuOEJNB3/HtRnAGXmFv/KHjT98e3txw&#10;lrL0vbTooeMnSPx2//rVbgwtXOGAtofIiMSndgwdH3IObdMkNYCTaYMBPF1qjE5mOsZD00c5Eruz&#10;zZUQ182IsQ8RFaRE0fv5ku8rv9ag8metE2RmO07acl1jXZ/L2ux3sj1EGQajzjLkP6hw0ngqulDd&#10;yyzZ92h+oXJGRUyo80aha1Bro6D2QN1sxU/dfB1kgNoLmZPCYlP6f7Tq0/HOP0ayYQypTeExli4m&#10;HV35kj42VbNOi1kwZaYoeP1WiBtBnqrLXbMCQ0z5A6BjZdNxa3zpQ7by+DFlKkapl5QStp6NND3v&#10;xTtR0xJa0z8Ya8tlnQW4s5EdJb1inrbl1YjhRRadrKfg2kTd5ZOFmf8LaGZ6kr2dC5T5WjmlUuDz&#10;hdd6yi4wTQoW4FnZn4Dn/AKFOnt/A14QtTL6vICd8Rh/J3u1Qs/5FwfmvosFz9if6vNWa2iIqnPn&#10;gS9T+vJc4etvuf8BAAD//wMAUEsDBBQABgAIAAAAIQDan56u1gAAAAcBAAAPAAAAZHJzL2Rvd25y&#10;ZXYueG1sTI5LbsIwEIb3lXoHayp1ExW7obQojYOqSByAxwFMPCRR7XEUG0hv30EsYDn/a75yNXkn&#10;zjjGPpCG95kCgdQE21OrYb9bvy1BxGTIGhcINfxhhFX1/FSawoYLbfC8Ta3gEYqF0dClNBRSxqZD&#10;b+IsDEjsHcPoTeJzbKUdzYXHvZO5Up/Sm574Q2cGrDtsfrcnzxh1vc8irt082zXH7GNa5C4OWr++&#10;TD/fIBJO6R6GKz53oGKmQziRjcJpyDnH6vwLxNVVasnK4abIqpSP/NU/AAAA//8DAFBLAQItABQA&#10;BgAIAAAAIQC2gziS/gAAAOEBAAATAAAAAAAAAAAAAAAAAAAAAABbQ29udGVudF9UeXBlc10ueG1s&#10;UEsBAi0AFAAGAAgAAAAhADj9If/WAAAAlAEAAAsAAAAAAAAAAAAAAAAALwEAAF9yZWxzLy5yZWxz&#10;UEsBAi0AFAAGAAgAAAAhAAlzs1a6AQAA3gMAAA4AAAAAAAAAAAAAAAAALgIAAGRycy9lMm9Eb2Mu&#10;eG1sUEsBAi0AFAAGAAgAAAAhANqfnq7WAAAABwEAAA8AAAAAAAAAAAAAAAAAFAQAAGRycy9kb3du&#10;cmV2LnhtbFBLBQYAAAAABAAEAPMAAAAXBQAAAAA=&#10;" strokecolor="black [3213]" strokeweight="1.5pt"/>
          </w:pict>
        </mc:Fallback>
      </mc:AlternateContent>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57AC8"/>
    <w:multiLevelType w:val="hybridMultilevel"/>
    <w:tmpl w:val="45E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25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2"/>
    <w:rsid w:val="000263D3"/>
    <w:rsid w:val="00030584"/>
    <w:rsid w:val="00037A92"/>
    <w:rsid w:val="00051889"/>
    <w:rsid w:val="0006231C"/>
    <w:rsid w:val="00062EB9"/>
    <w:rsid w:val="000734CD"/>
    <w:rsid w:val="000760E9"/>
    <w:rsid w:val="00087937"/>
    <w:rsid w:val="0009334F"/>
    <w:rsid w:val="000A46A6"/>
    <w:rsid w:val="000A4A14"/>
    <w:rsid w:val="000C14B1"/>
    <w:rsid w:val="000C4D0D"/>
    <w:rsid w:val="000E5641"/>
    <w:rsid w:val="001326EF"/>
    <w:rsid w:val="001478E8"/>
    <w:rsid w:val="001660AE"/>
    <w:rsid w:val="001706B7"/>
    <w:rsid w:val="00184C6B"/>
    <w:rsid w:val="0018567E"/>
    <w:rsid w:val="001A51DA"/>
    <w:rsid w:val="001C7B77"/>
    <w:rsid w:val="00202781"/>
    <w:rsid w:val="002307C9"/>
    <w:rsid w:val="00263D8E"/>
    <w:rsid w:val="00272966"/>
    <w:rsid w:val="002839E0"/>
    <w:rsid w:val="00285C0E"/>
    <w:rsid w:val="002A7A3B"/>
    <w:rsid w:val="002B4167"/>
    <w:rsid w:val="002B482B"/>
    <w:rsid w:val="002C6386"/>
    <w:rsid w:val="002D6481"/>
    <w:rsid w:val="002D6C4B"/>
    <w:rsid w:val="002E48D5"/>
    <w:rsid w:val="002F0E86"/>
    <w:rsid w:val="003326CE"/>
    <w:rsid w:val="0034373E"/>
    <w:rsid w:val="00351E65"/>
    <w:rsid w:val="00353235"/>
    <w:rsid w:val="003540AC"/>
    <w:rsid w:val="00365086"/>
    <w:rsid w:val="00386750"/>
    <w:rsid w:val="003A617C"/>
    <w:rsid w:val="003B3A0E"/>
    <w:rsid w:val="003D3603"/>
    <w:rsid w:val="003E2275"/>
    <w:rsid w:val="003E7132"/>
    <w:rsid w:val="003E7F28"/>
    <w:rsid w:val="004017DC"/>
    <w:rsid w:val="00402EA6"/>
    <w:rsid w:val="004056C4"/>
    <w:rsid w:val="00456D79"/>
    <w:rsid w:val="00460A0B"/>
    <w:rsid w:val="00467098"/>
    <w:rsid w:val="004908E0"/>
    <w:rsid w:val="004964B9"/>
    <w:rsid w:val="004A112F"/>
    <w:rsid w:val="004A4A00"/>
    <w:rsid w:val="004D58A2"/>
    <w:rsid w:val="004F7654"/>
    <w:rsid w:val="00531202"/>
    <w:rsid w:val="005377C7"/>
    <w:rsid w:val="00576FDE"/>
    <w:rsid w:val="005A6DD2"/>
    <w:rsid w:val="005A73F6"/>
    <w:rsid w:val="005B2391"/>
    <w:rsid w:val="005D2260"/>
    <w:rsid w:val="005E179F"/>
    <w:rsid w:val="005E385A"/>
    <w:rsid w:val="005E595B"/>
    <w:rsid w:val="00603F6D"/>
    <w:rsid w:val="0060475A"/>
    <w:rsid w:val="006130F0"/>
    <w:rsid w:val="0061332E"/>
    <w:rsid w:val="0062731D"/>
    <w:rsid w:val="00631833"/>
    <w:rsid w:val="006455EA"/>
    <w:rsid w:val="00646F16"/>
    <w:rsid w:val="0066730C"/>
    <w:rsid w:val="0068029D"/>
    <w:rsid w:val="006B0DA4"/>
    <w:rsid w:val="006B307F"/>
    <w:rsid w:val="006B4696"/>
    <w:rsid w:val="006C15B0"/>
    <w:rsid w:val="006C1AC8"/>
    <w:rsid w:val="006C282B"/>
    <w:rsid w:val="006C3764"/>
    <w:rsid w:val="00713CC2"/>
    <w:rsid w:val="00717F1F"/>
    <w:rsid w:val="0072303C"/>
    <w:rsid w:val="00754BC4"/>
    <w:rsid w:val="0075609E"/>
    <w:rsid w:val="00765A7C"/>
    <w:rsid w:val="007704CE"/>
    <w:rsid w:val="0078033F"/>
    <w:rsid w:val="007A300D"/>
    <w:rsid w:val="007C070D"/>
    <w:rsid w:val="0080301E"/>
    <w:rsid w:val="00840DCE"/>
    <w:rsid w:val="0084606A"/>
    <w:rsid w:val="008853AD"/>
    <w:rsid w:val="00885BF0"/>
    <w:rsid w:val="00897F78"/>
    <w:rsid w:val="008F62B1"/>
    <w:rsid w:val="009069A9"/>
    <w:rsid w:val="009113BD"/>
    <w:rsid w:val="00944440"/>
    <w:rsid w:val="0094650C"/>
    <w:rsid w:val="009B6BF4"/>
    <w:rsid w:val="009C1045"/>
    <w:rsid w:val="009C5973"/>
    <w:rsid w:val="009D02E6"/>
    <w:rsid w:val="00A0037D"/>
    <w:rsid w:val="00A04020"/>
    <w:rsid w:val="00A145EF"/>
    <w:rsid w:val="00A22F5B"/>
    <w:rsid w:val="00A233BC"/>
    <w:rsid w:val="00A25FC4"/>
    <w:rsid w:val="00A3101D"/>
    <w:rsid w:val="00A448D7"/>
    <w:rsid w:val="00A46F98"/>
    <w:rsid w:val="00A47797"/>
    <w:rsid w:val="00A741CD"/>
    <w:rsid w:val="00A84C36"/>
    <w:rsid w:val="00A93C37"/>
    <w:rsid w:val="00AB4D2E"/>
    <w:rsid w:val="00AC7A3A"/>
    <w:rsid w:val="00B17D3F"/>
    <w:rsid w:val="00B2628F"/>
    <w:rsid w:val="00B52550"/>
    <w:rsid w:val="00B61E4F"/>
    <w:rsid w:val="00B63F66"/>
    <w:rsid w:val="00B77192"/>
    <w:rsid w:val="00B832B5"/>
    <w:rsid w:val="00BC2C36"/>
    <w:rsid w:val="00BE22A3"/>
    <w:rsid w:val="00BF1DF1"/>
    <w:rsid w:val="00C0401B"/>
    <w:rsid w:val="00C11E9F"/>
    <w:rsid w:val="00C31CB0"/>
    <w:rsid w:val="00C40170"/>
    <w:rsid w:val="00C54B04"/>
    <w:rsid w:val="00C807B4"/>
    <w:rsid w:val="00C92EF3"/>
    <w:rsid w:val="00CC24E6"/>
    <w:rsid w:val="00CE428B"/>
    <w:rsid w:val="00CE45F8"/>
    <w:rsid w:val="00CF31C5"/>
    <w:rsid w:val="00CF454D"/>
    <w:rsid w:val="00D01CB1"/>
    <w:rsid w:val="00D17750"/>
    <w:rsid w:val="00D25ABB"/>
    <w:rsid w:val="00D27887"/>
    <w:rsid w:val="00D34F43"/>
    <w:rsid w:val="00D41AC7"/>
    <w:rsid w:val="00D427AB"/>
    <w:rsid w:val="00D51BD9"/>
    <w:rsid w:val="00D52AE1"/>
    <w:rsid w:val="00D54F89"/>
    <w:rsid w:val="00D60475"/>
    <w:rsid w:val="00D71A2A"/>
    <w:rsid w:val="00D93E2D"/>
    <w:rsid w:val="00DA4759"/>
    <w:rsid w:val="00DA6E44"/>
    <w:rsid w:val="00DB667E"/>
    <w:rsid w:val="00DE61F1"/>
    <w:rsid w:val="00DE7D2A"/>
    <w:rsid w:val="00E021E1"/>
    <w:rsid w:val="00E0392E"/>
    <w:rsid w:val="00E03F4C"/>
    <w:rsid w:val="00E22E8A"/>
    <w:rsid w:val="00E408E5"/>
    <w:rsid w:val="00E51D17"/>
    <w:rsid w:val="00E70F8F"/>
    <w:rsid w:val="00E82FFD"/>
    <w:rsid w:val="00E9516E"/>
    <w:rsid w:val="00EB346F"/>
    <w:rsid w:val="00EC6AAA"/>
    <w:rsid w:val="00ED1E17"/>
    <w:rsid w:val="00EE0DFE"/>
    <w:rsid w:val="00F2276C"/>
    <w:rsid w:val="00F27F21"/>
    <w:rsid w:val="00F33726"/>
    <w:rsid w:val="00F34E2A"/>
    <w:rsid w:val="00F426DE"/>
    <w:rsid w:val="00F44C25"/>
    <w:rsid w:val="00F87FE9"/>
    <w:rsid w:val="00FA3616"/>
    <w:rsid w:val="00FA54B9"/>
    <w:rsid w:val="00FB1629"/>
    <w:rsid w:val="00FC31C0"/>
    <w:rsid w:val="00FC4B6F"/>
    <w:rsid w:val="00FD4E04"/>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5652000"/>
  <w15:docId w15:val="{CA3D95FD-11FB-4BAB-80B0-411B6A60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A2"/>
    <w:pPr>
      <w:tabs>
        <w:tab w:val="center" w:pos="4680"/>
        <w:tab w:val="right" w:pos="9360"/>
      </w:tabs>
    </w:pPr>
  </w:style>
  <w:style w:type="character" w:customStyle="1" w:styleId="HeaderChar">
    <w:name w:val="Header Char"/>
    <w:basedOn w:val="DefaultParagraphFont"/>
    <w:link w:val="Header"/>
    <w:uiPriority w:val="99"/>
    <w:rsid w:val="004D58A2"/>
  </w:style>
  <w:style w:type="paragraph" w:styleId="Footer">
    <w:name w:val="footer"/>
    <w:basedOn w:val="Normal"/>
    <w:link w:val="FooterChar"/>
    <w:uiPriority w:val="99"/>
    <w:unhideWhenUsed/>
    <w:rsid w:val="004D58A2"/>
    <w:pPr>
      <w:tabs>
        <w:tab w:val="center" w:pos="4680"/>
        <w:tab w:val="right" w:pos="9360"/>
      </w:tabs>
    </w:pPr>
  </w:style>
  <w:style w:type="character" w:customStyle="1" w:styleId="FooterChar">
    <w:name w:val="Footer Char"/>
    <w:basedOn w:val="DefaultParagraphFont"/>
    <w:link w:val="Footer"/>
    <w:uiPriority w:val="99"/>
    <w:rsid w:val="004D58A2"/>
  </w:style>
  <w:style w:type="paragraph" w:styleId="BalloonText">
    <w:name w:val="Balloon Text"/>
    <w:basedOn w:val="Normal"/>
    <w:link w:val="BalloonTextChar"/>
    <w:uiPriority w:val="99"/>
    <w:semiHidden/>
    <w:unhideWhenUsed/>
    <w:rsid w:val="004D58A2"/>
    <w:rPr>
      <w:rFonts w:ascii="Tahoma" w:hAnsi="Tahoma" w:cs="Tahoma"/>
      <w:sz w:val="16"/>
      <w:szCs w:val="16"/>
    </w:rPr>
  </w:style>
  <w:style w:type="character" w:customStyle="1" w:styleId="BalloonTextChar">
    <w:name w:val="Balloon Text Char"/>
    <w:basedOn w:val="DefaultParagraphFont"/>
    <w:link w:val="BalloonText"/>
    <w:uiPriority w:val="99"/>
    <w:semiHidden/>
    <w:rsid w:val="004D58A2"/>
    <w:rPr>
      <w:rFonts w:ascii="Tahoma" w:hAnsi="Tahoma" w:cs="Tahoma"/>
      <w:sz w:val="16"/>
      <w:szCs w:val="16"/>
    </w:rPr>
  </w:style>
  <w:style w:type="paragraph" w:styleId="NoSpacing">
    <w:name w:val="No Spacing"/>
    <w:uiPriority w:val="1"/>
    <w:qFormat/>
    <w:rsid w:val="00CE45F8"/>
  </w:style>
  <w:style w:type="character" w:styleId="FollowedHyperlink">
    <w:name w:val="FollowedHyperlink"/>
    <w:basedOn w:val="DefaultParagraphFont"/>
    <w:uiPriority w:val="99"/>
    <w:semiHidden/>
    <w:unhideWhenUsed/>
    <w:rsid w:val="00D27887"/>
    <w:rPr>
      <w:color w:val="800080" w:themeColor="followedHyperlink"/>
      <w:u w:val="single"/>
    </w:rPr>
  </w:style>
  <w:style w:type="character" w:styleId="Hyperlink">
    <w:name w:val="Hyperlink"/>
    <w:basedOn w:val="DefaultParagraphFont"/>
    <w:uiPriority w:val="99"/>
    <w:unhideWhenUsed/>
    <w:rsid w:val="00E22E8A"/>
    <w:rPr>
      <w:color w:val="0000FF" w:themeColor="hyperlink"/>
      <w:u w:val="single"/>
    </w:rPr>
  </w:style>
  <w:style w:type="paragraph" w:styleId="BodyTextIndent">
    <w:name w:val="Body Text Indent"/>
    <w:basedOn w:val="Normal"/>
    <w:link w:val="BodyTextIndentChar"/>
    <w:rsid w:val="00184C6B"/>
    <w:pPr>
      <w:ind w:firstLine="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184C6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314507">
      <w:bodyDiv w:val="1"/>
      <w:marLeft w:val="0"/>
      <w:marRight w:val="0"/>
      <w:marTop w:val="0"/>
      <w:marBottom w:val="0"/>
      <w:divBdr>
        <w:top w:val="none" w:sz="0" w:space="0" w:color="auto"/>
        <w:left w:val="none" w:sz="0" w:space="0" w:color="auto"/>
        <w:bottom w:val="none" w:sz="0" w:space="0" w:color="auto"/>
        <w:right w:val="none" w:sz="0" w:space="0" w:color="auto"/>
      </w:divBdr>
    </w:div>
    <w:div w:id="454561629">
      <w:bodyDiv w:val="1"/>
      <w:marLeft w:val="0"/>
      <w:marRight w:val="0"/>
      <w:marTop w:val="0"/>
      <w:marBottom w:val="0"/>
      <w:divBdr>
        <w:top w:val="none" w:sz="0" w:space="0" w:color="auto"/>
        <w:left w:val="none" w:sz="0" w:space="0" w:color="auto"/>
        <w:bottom w:val="none" w:sz="0" w:space="0" w:color="auto"/>
        <w:right w:val="none" w:sz="0" w:space="0" w:color="auto"/>
      </w:divBdr>
      <w:divsChild>
        <w:div w:id="398287022">
          <w:marLeft w:val="0"/>
          <w:marRight w:val="0"/>
          <w:marTop w:val="0"/>
          <w:marBottom w:val="0"/>
          <w:divBdr>
            <w:top w:val="none" w:sz="0" w:space="0" w:color="auto"/>
            <w:left w:val="none" w:sz="0" w:space="0" w:color="auto"/>
            <w:bottom w:val="none" w:sz="0" w:space="0" w:color="auto"/>
            <w:right w:val="none" w:sz="0" w:space="0" w:color="auto"/>
          </w:divBdr>
          <w:divsChild>
            <w:div w:id="10252073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1925705">
      <w:bodyDiv w:val="1"/>
      <w:marLeft w:val="0"/>
      <w:marRight w:val="0"/>
      <w:marTop w:val="0"/>
      <w:marBottom w:val="0"/>
      <w:divBdr>
        <w:top w:val="none" w:sz="0" w:space="0" w:color="auto"/>
        <w:left w:val="none" w:sz="0" w:space="0" w:color="auto"/>
        <w:bottom w:val="none" w:sz="0" w:space="0" w:color="auto"/>
        <w:right w:val="none" w:sz="0" w:space="0" w:color="auto"/>
      </w:divBdr>
    </w:div>
    <w:div w:id="849224746">
      <w:bodyDiv w:val="1"/>
      <w:marLeft w:val="0"/>
      <w:marRight w:val="0"/>
      <w:marTop w:val="0"/>
      <w:marBottom w:val="0"/>
      <w:divBdr>
        <w:top w:val="none" w:sz="0" w:space="0" w:color="auto"/>
        <w:left w:val="none" w:sz="0" w:space="0" w:color="auto"/>
        <w:bottom w:val="none" w:sz="0" w:space="0" w:color="auto"/>
        <w:right w:val="none" w:sz="0" w:space="0" w:color="auto"/>
      </w:divBdr>
    </w:div>
    <w:div w:id="1312364016">
      <w:bodyDiv w:val="1"/>
      <w:marLeft w:val="0"/>
      <w:marRight w:val="0"/>
      <w:marTop w:val="0"/>
      <w:marBottom w:val="0"/>
      <w:divBdr>
        <w:top w:val="none" w:sz="0" w:space="0" w:color="auto"/>
        <w:left w:val="none" w:sz="0" w:space="0" w:color="auto"/>
        <w:bottom w:val="none" w:sz="0" w:space="0" w:color="auto"/>
        <w:right w:val="none" w:sz="0" w:space="0" w:color="auto"/>
      </w:divBdr>
      <w:divsChild>
        <w:div w:id="1853178333">
          <w:marLeft w:val="0"/>
          <w:marRight w:val="0"/>
          <w:marTop w:val="0"/>
          <w:marBottom w:val="0"/>
          <w:divBdr>
            <w:top w:val="none" w:sz="0" w:space="0" w:color="auto"/>
            <w:left w:val="none" w:sz="0" w:space="0" w:color="auto"/>
            <w:bottom w:val="none" w:sz="0" w:space="0" w:color="auto"/>
            <w:right w:val="none" w:sz="0" w:space="0" w:color="auto"/>
          </w:divBdr>
          <w:divsChild>
            <w:div w:id="7215171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79232239">
      <w:bodyDiv w:val="1"/>
      <w:marLeft w:val="0"/>
      <w:marRight w:val="0"/>
      <w:marTop w:val="0"/>
      <w:marBottom w:val="0"/>
      <w:divBdr>
        <w:top w:val="none" w:sz="0" w:space="0" w:color="auto"/>
        <w:left w:val="none" w:sz="0" w:space="0" w:color="auto"/>
        <w:bottom w:val="none" w:sz="0" w:space="0" w:color="auto"/>
        <w:right w:val="none" w:sz="0" w:space="0" w:color="auto"/>
      </w:divBdr>
    </w:div>
    <w:div w:id="2026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615B-5844-4F97-80B5-7C6DF1DB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Maher, Pat</cp:lastModifiedBy>
  <cp:revision>2</cp:revision>
  <cp:lastPrinted>2018-04-12T11:07:00Z</cp:lastPrinted>
  <dcterms:created xsi:type="dcterms:W3CDTF">2024-06-17T16:16:00Z</dcterms:created>
  <dcterms:modified xsi:type="dcterms:W3CDTF">2024-06-17T16:16:00Z</dcterms:modified>
</cp:coreProperties>
</file>